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27955C7" w:rsidR="00152A13" w:rsidRPr="00856508" w:rsidRDefault="007A493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Auditoría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92B9D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A493D">
              <w:rPr>
                <w:rFonts w:ascii="Tahoma" w:hAnsi="Tahoma" w:cs="Tahoma"/>
              </w:rPr>
              <w:t>Dayba Fernanda Alvarado de la Peña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EE0FCF5" w:rsidR="00BE4E1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>
              <w:rPr>
                <w:rStyle w:val="CitaCar"/>
                <w:i w:val="0"/>
                <w:color w:val="auto"/>
                <w:szCs w:val="24"/>
              </w:rPr>
              <w:t xml:space="preserve">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Especialidad en Contabilidad y Auditoría Gubernamental.</w:t>
            </w:r>
          </w:p>
          <w:p w14:paraId="3E0D423A" w14:textId="4F1B86D6" w:rsidR="00BA3E7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i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2020 - 2021</w:t>
            </w:r>
          </w:p>
          <w:p w14:paraId="1DB281C4" w14:textId="0B0E1342" w:rsidR="00BA3E7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Especialidades para Contadores Profesionales.</w:t>
            </w:r>
          </w:p>
          <w:p w14:paraId="26CC7962" w14:textId="0D596186" w:rsidR="00292DF6" w:rsidRDefault="00292DF6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8FEF8A5" w14:textId="20EC0B47" w:rsidR="00292DF6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Licenciada en Contabilidad.</w:t>
            </w:r>
          </w:p>
          <w:p w14:paraId="43B97474" w14:textId="5F3890BA" w:rsidR="00292DF6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 – 2018</w:t>
            </w:r>
          </w:p>
          <w:p w14:paraId="400B8974" w14:textId="40558DF6" w:rsidR="00292DF6" w:rsidRPr="00BA3E7F" w:rsidRDefault="007A493D" w:rsidP="007A493D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</w:t>
            </w:r>
            <w:r w:rsidR="00292DF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Ciencias de la Administración.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C74B51" w:rsidR="008C34DF" w:rsidRDefault="007A493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Instituto Electoral de Coahuila</w:t>
            </w:r>
          </w:p>
          <w:p w14:paraId="28383F74" w14:textId="7353085D" w:rsidR="00BA3E7F" w:rsidRDefault="007A493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2023 - Actualidad</w:t>
            </w:r>
          </w:p>
          <w:p w14:paraId="10E7067B" w14:textId="3AF60AF8" w:rsidR="00BA3E7F" w:rsidRDefault="007A493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Auxiliar de Auditoria</w:t>
            </w:r>
          </w:p>
          <w:p w14:paraId="05F19EAB" w14:textId="2160AA3D" w:rsidR="00292DF6" w:rsidRDefault="00292DF6" w:rsidP="00552D21">
            <w:pPr>
              <w:jc w:val="both"/>
              <w:rPr>
                <w:rFonts w:ascii="Arial" w:hAnsi="Arial" w:cs="Arial"/>
              </w:rPr>
            </w:pPr>
          </w:p>
          <w:p w14:paraId="146FBA44" w14:textId="30F990BC" w:rsidR="00292DF6" w:rsidRDefault="007A493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Dirección de Pensiones de los Trabajadores de la Educación</w:t>
            </w:r>
          </w:p>
          <w:p w14:paraId="29FD84AB" w14:textId="3267AEBE" w:rsidR="00292DF6" w:rsidRDefault="007A493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2021 – 2022</w:t>
            </w:r>
          </w:p>
          <w:p w14:paraId="045BE940" w14:textId="4F1EC62F" w:rsidR="00292DF6" w:rsidRDefault="007A493D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 xml:space="preserve">Titular del área de Auditoria y Quejas y Denuncias del OIC </w:t>
            </w:r>
          </w:p>
          <w:p w14:paraId="27133548" w14:textId="26EFC587" w:rsidR="00292DF6" w:rsidRDefault="00292DF6" w:rsidP="00552D21">
            <w:pPr>
              <w:jc w:val="both"/>
              <w:rPr>
                <w:rFonts w:ascii="Arial" w:hAnsi="Arial" w:cs="Arial"/>
              </w:rPr>
            </w:pPr>
          </w:p>
          <w:p w14:paraId="21BF5447" w14:textId="4371618D" w:rsidR="00292DF6" w:rsidRDefault="007A493D" w:rsidP="00292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Dirección de Pensiones de los Trabajadores de la Educación</w:t>
            </w:r>
          </w:p>
          <w:p w14:paraId="4410F39F" w14:textId="6488B2F5" w:rsidR="00292DF6" w:rsidRDefault="007A493D" w:rsidP="00292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2019 – 2021</w:t>
            </w:r>
          </w:p>
          <w:p w14:paraId="79939F1C" w14:textId="63190B27" w:rsidR="00292DF6" w:rsidRDefault="007A493D" w:rsidP="00292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2DF6">
              <w:rPr>
                <w:rFonts w:ascii="Arial" w:hAnsi="Arial" w:cs="Arial"/>
              </w:rPr>
              <w:t>Jefe de Departamento de Recursos Humanos</w:t>
            </w:r>
          </w:p>
          <w:p w14:paraId="577992A0" w14:textId="77777777" w:rsidR="00292DF6" w:rsidRDefault="00292DF6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B22F" w14:textId="77777777" w:rsidR="00BB0394" w:rsidRDefault="00BB0394" w:rsidP="00527FC7">
      <w:pPr>
        <w:spacing w:after="0" w:line="240" w:lineRule="auto"/>
      </w:pPr>
      <w:r>
        <w:separator/>
      </w:r>
    </w:p>
  </w:endnote>
  <w:endnote w:type="continuationSeparator" w:id="0">
    <w:p w14:paraId="67A7C222" w14:textId="77777777" w:rsidR="00BB0394" w:rsidRDefault="00BB039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A6B6" w14:textId="77777777" w:rsidR="00BB0394" w:rsidRDefault="00BB0394" w:rsidP="00527FC7">
      <w:pPr>
        <w:spacing w:after="0" w:line="240" w:lineRule="auto"/>
      </w:pPr>
      <w:r>
        <w:separator/>
      </w:r>
    </w:p>
  </w:footnote>
  <w:footnote w:type="continuationSeparator" w:id="0">
    <w:p w14:paraId="1AAE3E98" w14:textId="77777777" w:rsidR="00BB0394" w:rsidRDefault="00BB039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6A43"/>
    <w:rsid w:val="00292DF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493D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039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4902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2023-11-27T20:49:00Z</dcterms:created>
  <dcterms:modified xsi:type="dcterms:W3CDTF">2023-11-27T20:49:00Z</dcterms:modified>
</cp:coreProperties>
</file>